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94" w:rsidRDefault="003C6E94" w:rsidP="003C6E94">
      <w:pPr>
        <w:pStyle w:val="a3"/>
        <w:shd w:val="clear" w:color="auto" w:fill="FFFFFF"/>
        <w:spacing w:before="0" w:beforeAutospacing="0" w:after="0" w:afterAutospacing="0"/>
        <w:jc w:val="center"/>
        <w:rPr>
          <w:rStyle w:val="a4"/>
          <w:i/>
          <w:iCs/>
          <w:sz w:val="30"/>
          <w:szCs w:val="30"/>
        </w:rPr>
      </w:pPr>
      <w:r w:rsidRPr="003C6E94">
        <w:rPr>
          <w:rStyle w:val="a4"/>
          <w:i/>
          <w:iCs/>
          <w:sz w:val="30"/>
          <w:szCs w:val="30"/>
        </w:rPr>
        <w:t>Основные меры безопасности при обращении с пиротехникой:</w:t>
      </w:r>
    </w:p>
    <w:p w:rsidR="003C6E94" w:rsidRPr="003C6E94" w:rsidRDefault="003C6E94" w:rsidP="003C6E94">
      <w:pPr>
        <w:pStyle w:val="a3"/>
        <w:shd w:val="clear" w:color="auto" w:fill="FFFFFF"/>
        <w:spacing w:before="0" w:beforeAutospacing="0" w:after="0" w:afterAutospacing="0"/>
        <w:jc w:val="center"/>
        <w:rPr>
          <w:sz w:val="30"/>
          <w:szCs w:val="30"/>
        </w:rPr>
      </w:pP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и как организуете его показ.</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Выберите место для фейерверка. В идеальном случае это может быть большая открытая площадка - двор, сквер или поляна - свободная от деревьев и построек.</w:t>
      </w:r>
      <w:bookmarkStart w:id="0" w:name="_GoBack"/>
      <w:bookmarkEnd w:id="0"/>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При сильном ветре размер опасной зоны по ветру следует увеличить в 3-4раза.</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w:t>
      </w:r>
      <w:r w:rsidRPr="003C6E94">
        <w:rPr>
          <w:rStyle w:val="a4"/>
          <w:sz w:val="30"/>
          <w:szCs w:val="30"/>
        </w:rPr>
        <w:t> другими </w:t>
      </w:r>
      <w:r w:rsidRPr="003C6E94">
        <w:rPr>
          <w:sz w:val="30"/>
          <w:szCs w:val="30"/>
        </w:rPr>
        <w:t>постройками категорически </w:t>
      </w:r>
      <w:r w:rsidRPr="003C6E94">
        <w:rPr>
          <w:rStyle w:val="a4"/>
          <w:sz w:val="30"/>
          <w:szCs w:val="30"/>
        </w:rPr>
        <w:t>ЗАПРЕЩАЕТСЯ:</w:t>
      </w:r>
      <w:r w:rsidRPr="003C6E94">
        <w:rPr>
          <w:sz w:val="30"/>
          <w:szCs w:val="30"/>
        </w:rPr>
        <w:t>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i/>
          <w:iCs/>
          <w:sz w:val="30"/>
          <w:szCs w:val="30"/>
        </w:rPr>
        <w:t> Категорически запрещается: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Использовать приобретённую пиротехнику до ознакомления с инструкцией по применению и данных мер безопасности.</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Применять пиротехнику при ветре более 5 м/с.</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3C6E94">
        <w:rPr>
          <w:sz w:val="30"/>
          <w:szCs w:val="30"/>
        </w:rPr>
        <w:t>электронапряжения</w:t>
      </w:r>
      <w:proofErr w:type="spellEnd"/>
      <w:r w:rsidRPr="003C6E94">
        <w:rPr>
          <w:sz w:val="30"/>
          <w:szCs w:val="30"/>
        </w:rPr>
        <w:t>.</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lastRenderedPageBreak/>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Наклоняться над изделием во время его использования.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Использовать изделия с истёкшим сроком годности; с видимыми повреждениями.</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xml:space="preserve">Производить любые действия, не предусмотренные инструкцией по применению и данными мерами безопасности, а </w:t>
      </w:r>
      <w:proofErr w:type="gramStart"/>
      <w:r w:rsidRPr="003C6E94">
        <w:rPr>
          <w:sz w:val="30"/>
          <w:szCs w:val="30"/>
        </w:rPr>
        <w:t>так же</w:t>
      </w:r>
      <w:proofErr w:type="gramEnd"/>
      <w:r w:rsidRPr="003C6E94">
        <w:rPr>
          <w:sz w:val="30"/>
          <w:szCs w:val="30"/>
        </w:rPr>
        <w:t xml:space="preserve"> разбирать или переделывать готовые изделия.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xml:space="preserve">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w:t>
      </w:r>
      <w:proofErr w:type="gramStart"/>
      <w:r w:rsidRPr="003C6E94">
        <w:rPr>
          <w:sz w:val="30"/>
          <w:szCs w:val="30"/>
        </w:rPr>
        <w:t>так же</w:t>
      </w:r>
      <w:proofErr w:type="gramEnd"/>
      <w:r w:rsidRPr="003C6E94">
        <w:rPr>
          <w:sz w:val="30"/>
          <w:szCs w:val="30"/>
        </w:rPr>
        <w:t xml:space="preserve"> запускать салюты с балконов и лоджий.</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Разрешать детям самостоятельно приводить в действие пиротехнические изделия.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Продавать несовершеннолетним пиротехнические изделия.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Сушить намокшие пиротехнические изделия на отопительных приборах - батареях отопления, обогревателях и т.п.</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i/>
          <w:iCs/>
          <w:sz w:val="30"/>
          <w:szCs w:val="30"/>
        </w:rPr>
        <w:t>Выбор пиротехнического изделия: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Не используйте самодельные пиротехнические изделия!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xml:space="preserve">Приобретая незнакомое вам </w:t>
      </w:r>
      <w:proofErr w:type="gramStart"/>
      <w:r w:rsidRPr="003C6E94">
        <w:rPr>
          <w:sz w:val="30"/>
          <w:szCs w:val="30"/>
        </w:rPr>
        <w:t>изделие</w:t>
      </w:r>
      <w:proofErr w:type="gramEnd"/>
      <w:r w:rsidRPr="003C6E94">
        <w:rPr>
          <w:sz w:val="30"/>
          <w:szCs w:val="30"/>
        </w:rPr>
        <w:t xml:space="preserve"> не получив инструкции или квалифицированной консультации, от него лучше отказаться.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i/>
          <w:iCs/>
          <w:sz w:val="30"/>
          <w:szCs w:val="30"/>
        </w:rPr>
        <w:t>Основными признаками фальсификации пиротехники являются: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lastRenderedPageBreak/>
        <w:t>Название или изготовитель, указанные на изделии и в сертификате, не совпадают.</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xml:space="preserve">Копия сертификата не заверена подписью и оригинальной печатью </w:t>
      </w:r>
      <w:proofErr w:type="gramStart"/>
      <w:r w:rsidRPr="003C6E94">
        <w:rPr>
          <w:sz w:val="30"/>
          <w:szCs w:val="30"/>
        </w:rPr>
        <w:t xml:space="preserve">органа,   </w:t>
      </w:r>
      <w:proofErr w:type="gramEnd"/>
      <w:r w:rsidRPr="003C6E94">
        <w:rPr>
          <w:sz w:val="30"/>
          <w:szCs w:val="30"/>
        </w:rPr>
        <w:t>выдавшего  сертификат, либо нотариуса или владельца сертификата;</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В графе сертификата «дополнительная информация» нет класса опасности,</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Код органа по сертификации знака соответствия на изделии не совпадает с кодом в номере сертификата.</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i/>
          <w:iCs/>
          <w:sz w:val="30"/>
          <w:szCs w:val="30"/>
        </w:rPr>
        <w:t>Опасные факторы пиротехнических изделий:</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sz w:val="30"/>
          <w:szCs w:val="30"/>
          <w:u w:val="single"/>
        </w:rPr>
        <w:t>Пламя или высокотемпературная струя продуктов сгорания</w:t>
      </w:r>
      <w:r w:rsidRPr="003C6E94">
        <w:rPr>
          <w:rStyle w:val="a4"/>
          <w:sz w:val="30"/>
          <w:szCs w:val="30"/>
        </w:rPr>
        <w:t>. </w:t>
      </w:r>
      <w:r w:rsidRPr="003C6E94">
        <w:rPr>
          <w:sz w:val="30"/>
          <w:szCs w:val="30"/>
        </w:rPr>
        <w:t xml:space="preserve">Этот фактор характерен для фонтанов, </w:t>
      </w:r>
      <w:proofErr w:type="gramStart"/>
      <w:r w:rsidRPr="003C6E94">
        <w:rPr>
          <w:sz w:val="30"/>
          <w:szCs w:val="30"/>
        </w:rPr>
        <w:t>фейерверков</w:t>
      </w:r>
      <w:proofErr w:type="gramEnd"/>
      <w:r w:rsidRPr="003C6E94">
        <w:rPr>
          <w:sz w:val="30"/>
          <w:szCs w:val="30"/>
        </w:rPr>
        <w:t xml:space="preserve">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sz w:val="30"/>
          <w:szCs w:val="30"/>
          <w:u w:val="single"/>
        </w:rPr>
        <w:t>Горящие элементы изделий (пиротехнические таблетки, искры, шлаки). </w:t>
      </w:r>
      <w:r w:rsidRPr="003C6E94">
        <w:rPr>
          <w:sz w:val="30"/>
          <w:szCs w:val="30"/>
        </w:rPr>
        <w:t>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sz w:val="30"/>
          <w:szCs w:val="30"/>
          <w:u w:val="single"/>
        </w:rPr>
        <w:t>Движущееся за счет начальной скорости выброса или под действием реактивной силы изделие или его элементы.</w:t>
      </w:r>
      <w:r w:rsidRPr="003C6E94">
        <w:rPr>
          <w:rStyle w:val="a4"/>
          <w:sz w:val="30"/>
          <w:szCs w:val="30"/>
        </w:rPr>
        <w:t> </w:t>
      </w:r>
      <w:r w:rsidRPr="003C6E94">
        <w:rPr>
          <w:sz w:val="30"/>
          <w:szCs w:val="30"/>
        </w:rPr>
        <w:t xml:space="preserve">Опасность заключается в </w:t>
      </w:r>
      <w:proofErr w:type="spellStart"/>
      <w:r w:rsidRPr="003C6E94">
        <w:rPr>
          <w:sz w:val="30"/>
          <w:szCs w:val="30"/>
        </w:rPr>
        <w:t>травмировании</w:t>
      </w:r>
      <w:proofErr w:type="spellEnd"/>
      <w:r w:rsidRPr="003C6E94">
        <w:rPr>
          <w:sz w:val="30"/>
          <w:szCs w:val="30"/>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w:t>
      </w:r>
      <w:proofErr w:type="gramStart"/>
      <w:r w:rsidRPr="003C6E94">
        <w:rPr>
          <w:sz w:val="30"/>
          <w:szCs w:val="30"/>
        </w:rPr>
        <w:t>легкие</w:t>
      </w:r>
      <w:proofErr w:type="gramEnd"/>
      <w:r w:rsidRPr="003C6E94">
        <w:rPr>
          <w:sz w:val="30"/>
          <w:szCs w:val="30"/>
        </w:rPr>
        <w:t xml:space="preserve">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w:t>
      </w:r>
      <w:r w:rsidRPr="003C6E94">
        <w:rPr>
          <w:sz w:val="30"/>
          <w:szCs w:val="30"/>
        </w:rPr>
        <w:lastRenderedPageBreak/>
        <w:t>стабилизатора. Такие ракеты разрешается применять только вдали от зрителей.</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rStyle w:val="a4"/>
          <w:sz w:val="30"/>
          <w:szCs w:val="30"/>
          <w:u w:val="single"/>
        </w:rPr>
        <w:t>Состав продуктов сгорания.</w:t>
      </w:r>
      <w:r w:rsidRPr="003C6E94">
        <w:rPr>
          <w:rStyle w:val="a4"/>
          <w:sz w:val="30"/>
          <w:szCs w:val="30"/>
        </w:rPr>
        <w:t> </w:t>
      </w:r>
      <w:r w:rsidRPr="003C6E94">
        <w:rPr>
          <w:sz w:val="30"/>
          <w:szCs w:val="30"/>
        </w:rPr>
        <w:t>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w:t>
      </w:r>
      <w:r w:rsidRPr="003C6E94">
        <w:rPr>
          <w:rStyle w:val="a4"/>
          <w:sz w:val="30"/>
          <w:szCs w:val="30"/>
          <w:u w:val="single"/>
        </w:rPr>
        <w:t>Звуковое давление. </w:t>
      </w:r>
      <w:r w:rsidRPr="003C6E94">
        <w:rPr>
          <w:sz w:val="30"/>
          <w:szCs w:val="30"/>
        </w:rPr>
        <w:t>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w:t>
      </w:r>
      <w:r w:rsidRPr="003C6E94">
        <w:rPr>
          <w:rStyle w:val="a4"/>
          <w:i/>
          <w:iCs/>
          <w:sz w:val="30"/>
          <w:szCs w:val="30"/>
        </w:rPr>
        <w:t>Утилизация пиротехнических изделий</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 xml:space="preserve"> Использованную пиротехнику необходимо с бытовыми отходами </w:t>
      </w:r>
      <w:proofErr w:type="gramStart"/>
      <w:r w:rsidRPr="003C6E94">
        <w:rPr>
          <w:sz w:val="30"/>
          <w:szCs w:val="30"/>
        </w:rPr>
        <w:t>после  выдержки</w:t>
      </w:r>
      <w:proofErr w:type="gramEnd"/>
      <w:r w:rsidRPr="003C6E94">
        <w:rPr>
          <w:sz w:val="30"/>
          <w:szCs w:val="30"/>
        </w:rPr>
        <w:t xml:space="preserve"> в воде в течение 24 часов.</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В случае отказа пиротехники необходимо:</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Подождать не менее 10 минут, для того, чтобы удостовериться в отказе.</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Если фитиль сгорел, запрещается пытаться поджигать его повторно.</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Провести наружный осмотр пиротехнического изделия, чтобы удостовериться в отсутствии тлеющих частей;</w:t>
      </w:r>
    </w:p>
    <w:p w:rsidR="003C6E94" w:rsidRPr="003C6E94" w:rsidRDefault="003C6E94" w:rsidP="003C6E94">
      <w:pPr>
        <w:pStyle w:val="a3"/>
        <w:shd w:val="clear" w:color="auto" w:fill="FFFFFF"/>
        <w:spacing w:before="0" w:beforeAutospacing="0" w:after="0" w:afterAutospacing="0"/>
        <w:ind w:firstLine="567"/>
        <w:jc w:val="both"/>
        <w:rPr>
          <w:sz w:val="30"/>
          <w:szCs w:val="30"/>
        </w:rPr>
      </w:pPr>
      <w:r w:rsidRPr="003C6E94">
        <w:rPr>
          <w:sz w:val="30"/>
          <w:szCs w:val="30"/>
        </w:rPr>
        <w:t>Собрать изделие и произвести утилизацию согласно инструкции.</w:t>
      </w:r>
    </w:p>
    <w:p w:rsidR="003C6E94" w:rsidRPr="003C6E94" w:rsidRDefault="003C6E94" w:rsidP="003C6E94">
      <w:pPr>
        <w:pStyle w:val="a3"/>
        <w:shd w:val="clear" w:color="auto" w:fill="FFFFFF"/>
        <w:spacing w:before="0" w:beforeAutospacing="0" w:after="0" w:afterAutospacing="0"/>
        <w:jc w:val="both"/>
        <w:rPr>
          <w:sz w:val="30"/>
          <w:szCs w:val="30"/>
        </w:rPr>
      </w:pPr>
      <w:r w:rsidRPr="003C6E94">
        <w:rPr>
          <w:sz w:val="30"/>
          <w:szCs w:val="30"/>
        </w:rPr>
        <w:t> </w:t>
      </w:r>
    </w:p>
    <w:p w:rsidR="003C6E94" w:rsidRPr="003C6E94" w:rsidRDefault="003C6E94" w:rsidP="003C6E94">
      <w:pPr>
        <w:pStyle w:val="a3"/>
        <w:shd w:val="clear" w:color="auto" w:fill="FFFFFF"/>
        <w:spacing w:before="0" w:beforeAutospacing="0" w:after="0" w:afterAutospacing="0"/>
        <w:jc w:val="both"/>
        <w:rPr>
          <w:sz w:val="30"/>
          <w:szCs w:val="30"/>
        </w:rPr>
      </w:pPr>
      <w:r w:rsidRPr="003C6E94">
        <w:rPr>
          <w:sz w:val="30"/>
          <w:szCs w:val="30"/>
        </w:rPr>
        <w:t> </w:t>
      </w:r>
    </w:p>
    <w:p w:rsidR="000E4855" w:rsidRPr="003C6E94" w:rsidRDefault="000E4855" w:rsidP="003C6E94">
      <w:pPr>
        <w:spacing w:after="0" w:line="240" w:lineRule="auto"/>
        <w:jc w:val="both"/>
        <w:rPr>
          <w:rFonts w:ascii="Times New Roman" w:hAnsi="Times New Roman" w:cs="Times New Roman"/>
          <w:sz w:val="30"/>
          <w:szCs w:val="30"/>
        </w:rPr>
      </w:pPr>
    </w:p>
    <w:sectPr w:rsidR="000E4855" w:rsidRPr="003C6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4874"/>
    <w:multiLevelType w:val="multilevel"/>
    <w:tmpl w:val="B72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F9"/>
    <w:rsid w:val="000E4855"/>
    <w:rsid w:val="003C6E94"/>
    <w:rsid w:val="005E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C04B"/>
  <w15:chartTrackingRefBased/>
  <w15:docId w15:val="{BBD18015-3EFF-42A4-8AAA-D2870F12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DF9"/>
    <w:pPr>
      <w:spacing w:after="200" w:line="276" w:lineRule="auto"/>
    </w:pPr>
    <w:rPr>
      <w:rFonts w:asciiTheme="minorHAnsi" w:hAnsiTheme="minorHAnsi" w:cstheme="minorBidi"/>
      <w:sz w:val="22"/>
      <w:szCs w:val="22"/>
    </w:rPr>
  </w:style>
  <w:style w:type="paragraph" w:styleId="1">
    <w:name w:val="heading 1"/>
    <w:basedOn w:val="a"/>
    <w:link w:val="10"/>
    <w:uiPriority w:val="9"/>
    <w:qFormat/>
    <w:rsid w:val="005E5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5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DF9"/>
    <w:rPr>
      <w:rFonts w:eastAsia="Times New Roman"/>
      <w:b/>
      <w:bCs/>
      <w:kern w:val="36"/>
      <w:sz w:val="48"/>
      <w:szCs w:val="48"/>
      <w:lang w:eastAsia="ru-RU"/>
    </w:rPr>
  </w:style>
  <w:style w:type="character" w:customStyle="1" w:styleId="20">
    <w:name w:val="Заголовок 2 Знак"/>
    <w:basedOn w:val="a0"/>
    <w:link w:val="2"/>
    <w:uiPriority w:val="9"/>
    <w:semiHidden/>
    <w:rsid w:val="005E5DF9"/>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5E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37441">
      <w:bodyDiv w:val="1"/>
      <w:marLeft w:val="0"/>
      <w:marRight w:val="0"/>
      <w:marTop w:val="0"/>
      <w:marBottom w:val="0"/>
      <w:divBdr>
        <w:top w:val="none" w:sz="0" w:space="0" w:color="auto"/>
        <w:left w:val="none" w:sz="0" w:space="0" w:color="auto"/>
        <w:bottom w:val="none" w:sz="0" w:space="0" w:color="auto"/>
        <w:right w:val="none" w:sz="0" w:space="0" w:color="auto"/>
      </w:divBdr>
    </w:div>
    <w:div w:id="1691295925">
      <w:bodyDiv w:val="1"/>
      <w:marLeft w:val="0"/>
      <w:marRight w:val="0"/>
      <w:marTop w:val="0"/>
      <w:marBottom w:val="0"/>
      <w:divBdr>
        <w:top w:val="none" w:sz="0" w:space="0" w:color="auto"/>
        <w:left w:val="none" w:sz="0" w:space="0" w:color="auto"/>
        <w:bottom w:val="none" w:sz="0" w:space="0" w:color="auto"/>
        <w:right w:val="none" w:sz="0" w:space="0" w:color="auto"/>
      </w:divBdr>
    </w:div>
    <w:div w:id="2024555093">
      <w:bodyDiv w:val="1"/>
      <w:marLeft w:val="0"/>
      <w:marRight w:val="0"/>
      <w:marTop w:val="0"/>
      <w:marBottom w:val="0"/>
      <w:divBdr>
        <w:top w:val="none" w:sz="0" w:space="0" w:color="auto"/>
        <w:left w:val="none" w:sz="0" w:space="0" w:color="auto"/>
        <w:bottom w:val="none" w:sz="0" w:space="0" w:color="auto"/>
        <w:right w:val="none" w:sz="0" w:space="0" w:color="auto"/>
      </w:divBdr>
    </w:div>
    <w:div w:id="20513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2019-02-27T13:43:00Z</dcterms:created>
  <dcterms:modified xsi:type="dcterms:W3CDTF">2019-02-27T13:43:00Z</dcterms:modified>
</cp:coreProperties>
</file>